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D7" w:rsidRPr="008A37D7" w:rsidRDefault="008A37D7" w:rsidP="008A37D7">
      <w:pPr>
        <w:spacing w:after="0" w:line="480" w:lineRule="auto"/>
        <w:jc w:val="center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Helvetica" w:eastAsia="Times New Roman" w:hAnsi="Helvetica" w:cs="Helvetica"/>
          <w:b/>
          <w:bCs/>
          <w:i/>
          <w:iCs/>
          <w:color w:val="006400"/>
          <w:sz w:val="23"/>
          <w:szCs w:val="23"/>
          <w:lang w:eastAsia="ru-RU"/>
        </w:rPr>
        <w:t>Негосударственное образовательное учреждение  дополнительного профессионального образования (повышения квалификации) специалистов</w:t>
      </w:r>
      <w:r w:rsidRPr="008A37D7">
        <w:rPr>
          <w:rFonts w:ascii="Helvetica" w:eastAsia="Times New Roman" w:hAnsi="Helvetica" w:cs="Helvetica"/>
          <w:b/>
          <w:bCs/>
          <w:i/>
          <w:iCs/>
          <w:color w:val="006400"/>
          <w:sz w:val="23"/>
          <w:szCs w:val="23"/>
          <w:lang w:eastAsia="ru-RU"/>
        </w:rPr>
        <w:br/>
        <w:t>"Самарский межотраслевой институт"</w:t>
      </w:r>
      <w:r w:rsidRPr="008A37D7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 xml:space="preserve"> </w:t>
      </w:r>
    </w:p>
    <w:p w:rsidR="008A37D7" w:rsidRPr="008A37D7" w:rsidRDefault="008A37D7" w:rsidP="008A37D7">
      <w:pPr>
        <w:spacing w:after="0" w:line="480" w:lineRule="auto"/>
        <w:jc w:val="center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pict>
          <v:rect id="_x0000_i1025" style="width:0;height:1.5pt" o:hralign="center" o:hrstd="t" o:hr="t" fillcolor="#aca899" stroked="f"/>
        </w:pict>
      </w:r>
    </w:p>
    <w:p w:rsidR="008A37D7" w:rsidRPr="008A37D7" w:rsidRDefault="008A37D7" w:rsidP="008A37D7">
      <w:pPr>
        <w:spacing w:after="0" w:line="480" w:lineRule="auto"/>
        <w:jc w:val="center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br/>
      </w:r>
      <w:r w:rsidRPr="008A37D7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  <w:lang w:eastAsia="ru-RU"/>
        </w:rPr>
        <w:t xml:space="preserve">6-НДФЛ — новая отчетность для всех работодателей, по которой придется </w:t>
      </w:r>
      <w:bookmarkStart w:id="0" w:name="_GoBack"/>
      <w:bookmarkEnd w:id="0"/>
      <w:r w:rsidRPr="008A37D7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  <w:lang w:eastAsia="ru-RU"/>
        </w:rPr>
        <w:t xml:space="preserve">отчитываться ежеквартально. Форма отчетности 6-НДФЛ и порядок ее заполнения утверждены </w:t>
      </w:r>
      <w:hyperlink r:id="rId6" w:history="1">
        <w:r w:rsidRPr="008A3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приказом ФНС России</w:t>
        </w:r>
      </w:hyperlink>
      <w:r w:rsidRPr="008A37D7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  <w:lang w:eastAsia="ru-RU"/>
        </w:rPr>
        <w:t> </w:t>
      </w:r>
      <w:hyperlink r:id="rId7" w:history="1">
        <w:r w:rsidRPr="008A37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от 14 октября 2015 г. № ММВ-7-11/450</w:t>
        </w:r>
      </w:hyperlink>
      <w:r w:rsidRPr="008A37D7">
        <w:rPr>
          <w:rFonts w:ascii="Times New Roman" w:eastAsia="Times New Roman" w:hAnsi="Times New Roman" w:cs="Times New Roman"/>
          <w:b/>
          <w:bCs/>
          <w:i/>
          <w:iCs/>
          <w:color w:val="888888"/>
          <w:sz w:val="24"/>
          <w:szCs w:val="24"/>
          <w:lang w:eastAsia="ru-RU"/>
        </w:rPr>
        <w:t>.</w:t>
      </w:r>
    </w:p>
    <w:p w:rsidR="008A37D7" w:rsidRPr="008A37D7" w:rsidRDefault="008A37D7" w:rsidP="008A37D7">
      <w:pPr>
        <w:spacing w:before="100" w:beforeAutospacing="1" w:after="100" w:afterAutospacing="1" w:line="480" w:lineRule="auto"/>
        <w:jc w:val="center"/>
        <w:outlineLvl w:val="0"/>
        <w:rPr>
          <w:rFonts w:ascii="Helvetica" w:eastAsia="Times New Roman" w:hAnsi="Helvetica" w:cs="Helvetica"/>
          <w:b/>
          <w:bCs/>
          <w:color w:val="888888"/>
          <w:kern w:val="36"/>
          <w:sz w:val="48"/>
          <w:szCs w:val="48"/>
          <w:lang w:eastAsia="ru-RU"/>
        </w:rPr>
      </w:pPr>
      <w:r w:rsidRPr="008A37D7">
        <w:rPr>
          <w:rFonts w:ascii="Times New Roman" w:eastAsia="Times New Roman" w:hAnsi="Times New Roman" w:cs="Times New Roman"/>
          <w:b/>
          <w:bCs/>
          <w:color w:val="B22222"/>
          <w:kern w:val="36"/>
          <w:sz w:val="27"/>
          <w:szCs w:val="27"/>
          <w:lang w:eastAsia="ru-RU"/>
        </w:rPr>
        <w:t>НОУ ДПО (ПК) "Самарский межотраслевой институт" 22 апреля 2016г. в 10.00</w:t>
      </w:r>
      <w:r w:rsidRPr="008A37D7">
        <w:rPr>
          <w:rFonts w:ascii="Times New Roman" w:eastAsia="Times New Roman" w:hAnsi="Times New Roman" w:cs="Times New Roman"/>
          <w:b/>
          <w:bCs/>
          <w:color w:val="B22222"/>
          <w:kern w:val="36"/>
          <w:sz w:val="27"/>
          <w:szCs w:val="27"/>
          <w:lang w:eastAsia="ru-RU"/>
        </w:rPr>
        <w:br/>
        <w:t>проводит семинар по теме:</w:t>
      </w:r>
      <w:r w:rsidRPr="008A37D7">
        <w:rPr>
          <w:rFonts w:ascii="Times New Roman" w:eastAsia="Times New Roman" w:hAnsi="Times New Roman" w:cs="Times New Roman"/>
          <w:b/>
          <w:bCs/>
          <w:color w:val="B22222"/>
          <w:kern w:val="36"/>
          <w:sz w:val="27"/>
          <w:szCs w:val="27"/>
          <w:lang w:eastAsia="ru-RU"/>
        </w:rPr>
        <w:br/>
        <w:t> «Новое в отчётности по НДФЛ в 2016 году».</w:t>
      </w:r>
    </w:p>
    <w:p w:rsidR="008A37D7" w:rsidRPr="008A37D7" w:rsidRDefault="008A37D7" w:rsidP="008A37D7">
      <w:pPr>
        <w:spacing w:before="100" w:beforeAutospacing="1" w:after="100" w:afterAutospacing="1" w:line="480" w:lineRule="auto"/>
        <w:jc w:val="both"/>
        <w:outlineLvl w:val="1"/>
        <w:rPr>
          <w:rFonts w:ascii="Helvetica" w:eastAsia="Times New Roman" w:hAnsi="Helvetica" w:cs="Helvetica"/>
          <w:b/>
          <w:bCs/>
          <w:color w:val="888888"/>
          <w:sz w:val="36"/>
          <w:szCs w:val="36"/>
          <w:lang w:eastAsia="ru-RU"/>
        </w:rPr>
      </w:pPr>
      <w:r w:rsidRPr="008A37D7">
        <w:rPr>
          <w:rFonts w:ascii="Times New Roman" w:eastAsia="Times New Roman" w:hAnsi="Times New Roman" w:cs="Times New Roman"/>
          <w:b/>
          <w:bCs/>
          <w:i/>
          <w:iCs/>
          <w:color w:val="888888"/>
          <w:sz w:val="26"/>
          <w:szCs w:val="26"/>
          <w:lang w:eastAsia="ru-RU"/>
        </w:rPr>
        <w:t>Целевая аудитория: работодатели (юридические лица, индивидуальные предприниматели, организации, производящие выплаты по договорам гражданско-правового характера)</w:t>
      </w:r>
      <w:r w:rsidRPr="008A37D7">
        <w:rPr>
          <w:rFonts w:ascii="Helvetica" w:eastAsia="Times New Roman" w:hAnsi="Helvetica" w:cs="Helvetica"/>
          <w:b/>
          <w:bCs/>
          <w:color w:val="888888"/>
          <w:sz w:val="36"/>
          <w:szCs w:val="36"/>
          <w:lang w:eastAsia="ru-RU"/>
        </w:rPr>
        <w:br/>
      </w:r>
      <w:r w:rsidRPr="008A37D7">
        <w:rPr>
          <w:rFonts w:ascii="Helvetica" w:eastAsia="Times New Roman" w:hAnsi="Helvetica" w:cs="Helvetica"/>
          <w:b/>
          <w:bCs/>
          <w:color w:val="888888"/>
          <w:sz w:val="36"/>
          <w:szCs w:val="36"/>
          <w:lang w:eastAsia="ru-RU"/>
        </w:rPr>
        <w:br/>
      </w:r>
      <w:r w:rsidRPr="008A37D7">
        <w:rPr>
          <w:rFonts w:ascii="Times New Roman" w:eastAsia="Times New Roman" w:hAnsi="Times New Roman" w:cs="Times New Roman"/>
          <w:b/>
          <w:bCs/>
          <w:color w:val="888888"/>
          <w:sz w:val="27"/>
          <w:szCs w:val="27"/>
          <w:lang w:eastAsia="ru-RU"/>
        </w:rPr>
        <w:t xml:space="preserve">Рассматриваемые вопросы: </w:t>
      </w:r>
    </w:p>
    <w:p w:rsidR="008A37D7" w:rsidRPr="008A37D7" w:rsidRDefault="008A37D7" w:rsidP="008A37D7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>Методические указания по заполнению формы 6-НДФЛ (</w:t>
      </w:r>
      <w:hyperlink r:id="rId8" w:history="1">
        <w:r w:rsidRPr="008A37D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приказ ФНС России от 14 октября 2015 г. № ММВ-7-11/450</w:t>
        </w:r>
      </w:hyperlink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 xml:space="preserve"> и письменные разъяснения Федеральной налоговой службы).</w:t>
      </w:r>
    </w:p>
    <w:p w:rsidR="008A37D7" w:rsidRPr="008A37D7" w:rsidRDefault="008A37D7" w:rsidP="008A37D7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>Изменения реквизитов в платежах по налогам с января 2016г.</w:t>
      </w:r>
    </w:p>
    <w:p w:rsidR="008A37D7" w:rsidRPr="008A37D7" w:rsidRDefault="008A37D7" w:rsidP="008A37D7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lastRenderedPageBreak/>
        <w:t>Проблемные вопросы связи отчета с расчетно-страховой ведомостью в ПФРФ (ИНН – обязательный реквизит).</w:t>
      </w:r>
    </w:p>
    <w:p w:rsidR="008A37D7" w:rsidRPr="008A37D7" w:rsidRDefault="008A37D7" w:rsidP="008A37D7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>2-НДФЛ. Изменения 2015 года – ИНН, штрих-код.</w:t>
      </w:r>
    </w:p>
    <w:p w:rsidR="008A37D7" w:rsidRPr="008A37D7" w:rsidRDefault="008A37D7" w:rsidP="008A37D7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>6-НДФЛ и договор аренды с физическим лицом.</w:t>
      </w:r>
    </w:p>
    <w:p w:rsidR="008A37D7" w:rsidRPr="008A37D7" w:rsidRDefault="008A37D7" w:rsidP="008A37D7">
      <w:pPr>
        <w:spacing w:before="100" w:beforeAutospacing="1" w:after="100" w:afterAutospacing="1" w:line="480" w:lineRule="auto"/>
        <w:jc w:val="center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Times New Roman" w:eastAsia="Times New Roman" w:hAnsi="Times New Roman" w:cs="Times New Roman"/>
          <w:color w:val="888888"/>
          <w:sz w:val="21"/>
          <w:szCs w:val="21"/>
          <w:lang w:eastAsia="ru-RU"/>
        </w:rPr>
        <w:t> </w:t>
      </w:r>
      <w:r w:rsidRPr="008A37D7">
        <w:rPr>
          <w:rFonts w:ascii="Times New Roman" w:eastAsia="Times New Roman" w:hAnsi="Times New Roman" w:cs="Times New Roman"/>
          <w:b/>
          <w:bCs/>
          <w:color w:val="888888"/>
          <w:sz w:val="27"/>
          <w:szCs w:val="27"/>
          <w:lang w:eastAsia="ru-RU"/>
        </w:rPr>
        <w:t>Стоимость участия в семинаре:</w:t>
      </w:r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 xml:space="preserve"> 1 800 рублей.</w:t>
      </w:r>
    </w:p>
    <w:p w:rsidR="008A37D7" w:rsidRPr="008A37D7" w:rsidRDefault="008A37D7" w:rsidP="008A37D7">
      <w:pPr>
        <w:spacing w:before="100" w:beforeAutospacing="1" w:after="100" w:afterAutospacing="1" w:line="480" w:lineRule="auto"/>
        <w:jc w:val="center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>Место проведения семинара: г. Самара, ул. Фрунзе, д.14</w:t>
      </w:r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br/>
      </w:r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br/>
        <w:t xml:space="preserve">Заявки на участие в семинаре принимаем по телефонам: 333-76-72, 340-14-83 или по электронной почте: </w:t>
      </w:r>
      <w:hyperlink r:id="rId9" w:history="1">
        <w:r w:rsidRPr="008A37D7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cotsamara.pd@mail.ru</w:t>
        </w:r>
      </w:hyperlink>
      <w:r w:rsidRPr="008A37D7">
        <w:rPr>
          <w:rFonts w:ascii="Times New Roman" w:eastAsia="Times New Roman" w:hAnsi="Times New Roman" w:cs="Times New Roman"/>
          <w:color w:val="888888"/>
          <w:sz w:val="27"/>
          <w:szCs w:val="27"/>
          <w:lang w:eastAsia="ru-RU"/>
        </w:rPr>
        <w:t xml:space="preserve">. </w:t>
      </w:r>
      <w:r w:rsidRPr="008A37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Федосеенко Светлана Александровна </w:t>
      </w:r>
    </w:p>
    <w:p w:rsidR="008A37D7" w:rsidRPr="008A37D7" w:rsidRDefault="008A37D7" w:rsidP="008A37D7">
      <w:pPr>
        <w:spacing w:before="100" w:beforeAutospacing="1" w:after="100" w:afterAutospacing="1" w:line="480" w:lineRule="auto"/>
        <w:jc w:val="center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8A37D7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lang w:eastAsia="ru-RU"/>
        </w:rPr>
        <w:br/>
        <w:t>Мы рады видеть Вас на нашем обучении!</w:t>
      </w:r>
    </w:p>
    <w:p w:rsidR="005B1D9E" w:rsidRDefault="005B1D9E"/>
    <w:sectPr w:rsidR="005B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616"/>
    <w:multiLevelType w:val="multilevel"/>
    <w:tmpl w:val="ECF2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D7"/>
    <w:rsid w:val="005B1D9E"/>
    <w:rsid w:val="008412B5"/>
    <w:rsid w:val="008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7D7"/>
    <w:rPr>
      <w:color w:val="0000FF"/>
      <w:u w:val="single"/>
    </w:rPr>
  </w:style>
  <w:style w:type="character" w:styleId="a4">
    <w:name w:val="Emphasis"/>
    <w:basedOn w:val="a0"/>
    <w:uiPriority w:val="20"/>
    <w:qFormat/>
    <w:rsid w:val="008A37D7"/>
    <w:rPr>
      <w:i/>
      <w:iCs/>
    </w:rPr>
  </w:style>
  <w:style w:type="character" w:styleId="a5">
    <w:name w:val="Strong"/>
    <w:basedOn w:val="a0"/>
    <w:uiPriority w:val="22"/>
    <w:qFormat/>
    <w:rsid w:val="008A37D7"/>
    <w:rPr>
      <w:b/>
      <w:bCs/>
    </w:rPr>
  </w:style>
  <w:style w:type="paragraph" w:styleId="a6">
    <w:name w:val="Normal (Web)"/>
    <w:basedOn w:val="a"/>
    <w:uiPriority w:val="99"/>
    <w:semiHidden/>
    <w:unhideWhenUsed/>
    <w:rsid w:val="008A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7D7"/>
    <w:rPr>
      <w:color w:val="0000FF"/>
      <w:u w:val="single"/>
    </w:rPr>
  </w:style>
  <w:style w:type="character" w:styleId="a4">
    <w:name w:val="Emphasis"/>
    <w:basedOn w:val="a0"/>
    <w:uiPriority w:val="20"/>
    <w:qFormat/>
    <w:rsid w:val="008A37D7"/>
    <w:rPr>
      <w:i/>
      <w:iCs/>
    </w:rPr>
  </w:style>
  <w:style w:type="character" w:styleId="a5">
    <w:name w:val="Strong"/>
    <w:basedOn w:val="a0"/>
    <w:uiPriority w:val="22"/>
    <w:qFormat/>
    <w:rsid w:val="008A37D7"/>
    <w:rPr>
      <w:b/>
      <w:bCs/>
    </w:rPr>
  </w:style>
  <w:style w:type="paragraph" w:styleId="a6">
    <w:name w:val="Normal (Web)"/>
    <w:basedOn w:val="a"/>
    <w:uiPriority w:val="99"/>
    <w:semiHidden/>
    <w:unhideWhenUsed/>
    <w:rsid w:val="008A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ot.us11.list-manage.com/track/click?u=e435f52760199d9df6269978a&amp;id=530c03ca6c&amp;e=29f416f1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miot.us11.list-manage.com/track/click?u=e435f52760199d9df6269978a&amp;id=844aace486&amp;e=29f416f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ot.us11.list-manage.com/track/click?u=e435f52760199d9df6269978a&amp;id=770df34787&amp;e=29f416f1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tsamara.p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1</cp:revision>
  <dcterms:created xsi:type="dcterms:W3CDTF">2016-04-07T10:23:00Z</dcterms:created>
  <dcterms:modified xsi:type="dcterms:W3CDTF">2016-04-07T12:10:00Z</dcterms:modified>
</cp:coreProperties>
</file>