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single" w:sz="6" w:space="0" w:color="DDDDDD"/>
        </w:tblBorders>
        <w:shd w:val="clear" w:color="auto" w:fill="FFFF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D2142" w:rsidTr="00BD21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7"/>
            <w:tcMar>
              <w:top w:w="600" w:type="dxa"/>
              <w:left w:w="600" w:type="dxa"/>
              <w:bottom w:w="1200" w:type="dxa"/>
              <w:right w:w="600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4946"/>
            </w:tblGrid>
            <w:tr w:rsidR="00BD214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hideMark/>
                </w:tcPr>
                <w:p w:rsidR="00BD2142" w:rsidRDefault="00BD2142">
                  <w:pPr>
                    <w:rPr>
                      <w:rFonts w:ascii="Helvetica" w:eastAsia="Times New Roman" w:hAnsi="Helvetica"/>
                      <w:b/>
                      <w:bCs/>
                      <w:color w:val="505050"/>
                      <w:sz w:val="30"/>
                      <w:szCs w:val="30"/>
                    </w:rPr>
                  </w:pPr>
                  <w:r>
                    <w:rPr>
                      <w:rFonts w:ascii="Helvetica" w:eastAsia="Times New Roman" w:hAnsi="Helvetica"/>
                      <w:b/>
                      <w:bCs/>
                      <w:noProof/>
                      <w:color w:val="505050"/>
                      <w:sz w:val="30"/>
                      <w:szCs w:val="30"/>
                    </w:rPr>
                    <w:drawing>
                      <wp:inline distT="0" distB="0" distL="0" distR="0">
                        <wp:extent cx="1431290" cy="946150"/>
                        <wp:effectExtent l="0" t="0" r="0" b="6350"/>
                        <wp:docPr id="1" name="Рисунок 1" descr="https://gallery.mailchimp.com/e435f52760199d9df6269978a/images/f8c888c4-ae10-452c-bb06-05529c78e6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e435f52760199d9df6269978a/images/f8c888c4-ae10-452c-bb06-05529c78e6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BD2142" w:rsidRDefault="00BD2142">
                  <w:pPr>
                    <w:jc w:val="center"/>
                    <w:rPr>
                      <w:rFonts w:ascii="Helvetica" w:eastAsia="Times New Roman" w:hAnsi="Helvetica"/>
                      <w:b/>
                      <w:bCs/>
                      <w:color w:val="505050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b/>
                      <w:bCs/>
                      <w:color w:val="006400"/>
                    </w:rPr>
                    <w:t>Негосударственное образовательное учреждение дополнительного профессионального образования  (повышения квалификации) специалистов</w:t>
                  </w:r>
                  <w:r>
                    <w:rPr>
                      <w:rFonts w:eastAsia="Times New Roman"/>
                      <w:b/>
                      <w:bCs/>
                      <w:color w:val="006400"/>
                    </w:rPr>
                    <w:br/>
                    <w:t>"Самарский межотраслевой институт"</w:t>
                  </w:r>
                </w:p>
              </w:tc>
            </w:tr>
          </w:tbl>
          <w:p w:rsidR="00BD2142" w:rsidRDefault="00BD2142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BD2142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2142" w:rsidRDefault="00BD2142">
                  <w:pPr>
                    <w:spacing w:line="360" w:lineRule="auto"/>
                    <w:jc w:val="center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Helvetica" w:eastAsia="Times New Roman" w:hAnsi="Helvetica"/>
                      <w:color w:val="000000"/>
                      <w:sz w:val="20"/>
                      <w:szCs w:val="20"/>
                    </w:rPr>
                    <w:t>Добрый день!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> </w:t>
                  </w:r>
                </w:p>
                <w:p w:rsidR="00BD2142" w:rsidRDefault="00BD2142">
                  <w:pPr>
                    <w:spacing w:line="360" w:lineRule="auto"/>
                    <w:jc w:val="center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Style w:val="a3"/>
                      <w:rFonts w:eastAsia="Times New Roman"/>
                      <w:color w:val="0000FF"/>
                      <w:sz w:val="27"/>
                      <w:szCs w:val="27"/>
                    </w:rPr>
                    <w:t>ПРИГЛАШАЕМ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Style w:val="a3"/>
                      <w:rFonts w:eastAsia="Times New Roman"/>
                      <w:color w:val="0000FF"/>
                      <w:sz w:val="27"/>
                      <w:szCs w:val="27"/>
                    </w:rPr>
                    <w:t> на  </w:t>
                  </w:r>
                  <w:proofErr w:type="gramStart"/>
                  <w:r>
                    <w:rPr>
                      <w:rStyle w:val="a3"/>
                      <w:rFonts w:eastAsia="Times New Roman"/>
                      <w:color w:val="0000FF"/>
                      <w:sz w:val="27"/>
                      <w:szCs w:val="27"/>
                    </w:rPr>
                    <w:t>обучение по  программе</w:t>
                  </w:r>
                  <w:proofErr w:type="gramEnd"/>
                  <w:r>
                    <w:rPr>
                      <w:rStyle w:val="a3"/>
                      <w:rFonts w:eastAsia="Times New Roman"/>
                      <w:color w:val="0000FF"/>
                      <w:sz w:val="27"/>
                      <w:szCs w:val="27"/>
                    </w:rPr>
                    <w:t>:</w:t>
                  </w:r>
                  <w:r>
                    <w:rPr>
                      <w:rFonts w:eastAsia="Times New Roman"/>
                      <w:b/>
                      <w:bCs/>
                      <w:color w:val="0000FF"/>
                      <w:sz w:val="27"/>
                      <w:szCs w:val="27"/>
                    </w:rPr>
                    <w:br/>
                  </w:r>
                  <w:bookmarkStart w:id="0" w:name="_GoBack"/>
                  <w:r>
                    <w:rPr>
                      <w:rStyle w:val="a3"/>
                      <w:rFonts w:eastAsia="Times New Roman"/>
                      <w:color w:val="0000FF"/>
                      <w:sz w:val="27"/>
                      <w:szCs w:val="27"/>
                    </w:rPr>
                    <w:t xml:space="preserve">«Основы предпринимательской деятельности» </w:t>
                  </w:r>
                  <w:bookmarkEnd w:id="0"/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> </w:t>
                  </w:r>
                </w:p>
                <w:p w:rsidR="00BD2142" w:rsidRDefault="00BD2142">
                  <w:pPr>
                    <w:spacing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505050"/>
                      <w:sz w:val="20"/>
                      <w:szCs w:val="20"/>
                    </w:rPr>
                    <w:t>В программе: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 </w:t>
                  </w:r>
                </w:p>
                <w:p w:rsidR="00BD2142" w:rsidRDefault="00BD2142" w:rsidP="002A6F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Основы предпринимательства. </w:t>
                  </w:r>
                </w:p>
                <w:p w:rsidR="00BD2142" w:rsidRDefault="00BD2142" w:rsidP="002A6F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Бухгалтерский учет и налогообложение. </w:t>
                  </w:r>
                </w:p>
                <w:p w:rsidR="00BD2142" w:rsidRDefault="00BD2142" w:rsidP="002A6F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Бизнес-планирование. Практические рекомендации по </w:t>
                  </w:r>
                  <w:proofErr w:type="gramStart"/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бизнес-планированию</w:t>
                  </w:r>
                  <w:proofErr w:type="gramEnd"/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. </w:t>
                  </w:r>
                </w:p>
                <w:p w:rsidR="00BD2142" w:rsidRDefault="00BD2142">
                  <w:pPr>
                    <w:spacing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  </w:t>
                  </w:r>
                </w:p>
                <w:p w:rsidR="00BD2142" w:rsidRDefault="00BD2142">
                  <w:pPr>
                    <w:spacing w:line="360" w:lineRule="auto"/>
                    <w:jc w:val="center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0000FF"/>
                      <w:sz w:val="20"/>
                      <w:szCs w:val="20"/>
                    </w:rPr>
                    <w:t>По окончании обучения выдается удостоверение установленного образца. Данное удостоверение необходимо для участия в конкурсе по отбору СМСП для предоставления из областного бюджета субсидий</w:t>
                  </w:r>
                  <w:r>
                    <w:rPr>
                      <w:rFonts w:ascii="Helvetica" w:eastAsia="Times New Roman" w:hAnsi="Helvetica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  <w:br/>
                  </w: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0000FF"/>
                      <w:sz w:val="20"/>
                      <w:szCs w:val="20"/>
                    </w:rPr>
                    <w:t>(грантов на создание собственного бизнеса).</w:t>
                  </w:r>
                </w:p>
                <w:p w:rsidR="00BD2142" w:rsidRDefault="00BD2142">
                  <w:pPr>
                    <w:spacing w:line="360" w:lineRule="auto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 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505050"/>
                      <w:sz w:val="20"/>
                      <w:szCs w:val="20"/>
                    </w:rPr>
                    <w:t>Продолжительность обучения – 40 часов. Обучение очно-заочное.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505050"/>
                      <w:sz w:val="20"/>
                      <w:szCs w:val="20"/>
                    </w:rPr>
                    <w:t>Даты очных занятий в группе: 14, 16 и 17 июня.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Style w:val="a4"/>
                      <w:rFonts w:ascii="Helvetica" w:eastAsia="Times New Roman" w:hAnsi="Helvetica"/>
                      <w:b/>
                      <w:bCs/>
                      <w:color w:val="505050"/>
                      <w:sz w:val="20"/>
                      <w:szCs w:val="20"/>
                    </w:rPr>
                    <w:t>Стоимость обучения 3500 рублей.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>Справки по телефонам: (846) 333-76-72, 340-14-83 Федосеенко Светлана Александровна.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 xml:space="preserve">Заявки на обучение  направлять по электронной почте: </w:t>
                  </w:r>
                  <w:hyperlink r:id="rId7" w:history="1">
                    <w:r>
                      <w:rPr>
                        <w:rStyle w:val="a5"/>
                        <w:rFonts w:ascii="Helvetica" w:eastAsia="Times New Roman" w:hAnsi="Helvetica"/>
                        <w:color w:val="EF3A23"/>
                        <w:sz w:val="20"/>
                        <w:szCs w:val="20"/>
                      </w:rPr>
                      <w:t>cotsamara.pd@mail.ru</w:t>
                    </w:r>
                  </w:hyperlink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  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</w:r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Обучение будет проводиться по адресу: 443099 </w:t>
                  </w:r>
                  <w:proofErr w:type="spellStart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амара</w:t>
                  </w:r>
                  <w:proofErr w:type="spellEnd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 xml:space="preserve">,  </w:t>
                  </w:r>
                  <w:proofErr w:type="spellStart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ул.Фрунзе</w:t>
                  </w:r>
                  <w:proofErr w:type="spellEnd"/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, д.14</w:t>
                  </w:r>
                  <w:r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br/>
                    <w:t xml:space="preserve">  </w:t>
                  </w:r>
                </w:p>
                <w:p w:rsidR="00BD2142" w:rsidRDefault="00BD2142">
                  <w:pPr>
                    <w:spacing w:line="360" w:lineRule="auto"/>
                    <w:jc w:val="center"/>
                    <w:rPr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Helvetica" w:eastAsia="Times New Roman" w:hAnsi="Helvetica"/>
                      <w:color w:val="505050"/>
                      <w:sz w:val="20"/>
                      <w:szCs w:val="20"/>
                    </w:rPr>
                    <w:t>Будем рады видеть вас на нашем обучении!</w:t>
                  </w:r>
                </w:p>
              </w:tc>
            </w:tr>
          </w:tbl>
          <w:p w:rsidR="00BD2142" w:rsidRDefault="00BD214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5A0A" w:rsidRDefault="00B75A0A"/>
    <w:sectPr w:rsidR="00B75A0A" w:rsidSect="00BD21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1C98"/>
    <w:multiLevelType w:val="multilevel"/>
    <w:tmpl w:val="58E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42"/>
    <w:rsid w:val="00B75A0A"/>
    <w:rsid w:val="00B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142"/>
    <w:rPr>
      <w:b/>
      <w:bCs/>
    </w:rPr>
  </w:style>
  <w:style w:type="character" w:styleId="a4">
    <w:name w:val="Emphasis"/>
    <w:basedOn w:val="a0"/>
    <w:uiPriority w:val="20"/>
    <w:qFormat/>
    <w:rsid w:val="00BD2142"/>
    <w:rPr>
      <w:i/>
      <w:iCs/>
    </w:rPr>
  </w:style>
  <w:style w:type="character" w:styleId="a5">
    <w:name w:val="Hyperlink"/>
    <w:basedOn w:val="a0"/>
    <w:uiPriority w:val="99"/>
    <w:semiHidden/>
    <w:unhideWhenUsed/>
    <w:rsid w:val="00BD21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1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142"/>
    <w:rPr>
      <w:b/>
      <w:bCs/>
    </w:rPr>
  </w:style>
  <w:style w:type="character" w:styleId="a4">
    <w:name w:val="Emphasis"/>
    <w:basedOn w:val="a0"/>
    <w:uiPriority w:val="20"/>
    <w:qFormat/>
    <w:rsid w:val="00BD2142"/>
    <w:rPr>
      <w:i/>
      <w:iCs/>
    </w:rPr>
  </w:style>
  <w:style w:type="character" w:styleId="a5">
    <w:name w:val="Hyperlink"/>
    <w:basedOn w:val="a0"/>
    <w:uiPriority w:val="99"/>
    <w:semiHidden/>
    <w:unhideWhenUsed/>
    <w:rsid w:val="00BD21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1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tsamara.p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2016-06-08T11:02:00Z</dcterms:created>
  <dcterms:modified xsi:type="dcterms:W3CDTF">2016-06-08T11:04:00Z</dcterms:modified>
</cp:coreProperties>
</file>