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F237B4" w:rsidRPr="00BF585C">
        <w:rPr>
          <w:rFonts w:ascii="Arial" w:hAnsi="Arial" w:cs="Arial"/>
          <w:b/>
        </w:rPr>
        <w:t>3</w:t>
      </w:r>
      <w:r w:rsidR="00BF585C" w:rsidRPr="00BF585C">
        <w:rPr>
          <w:rFonts w:ascii="Arial" w:hAnsi="Arial" w:cs="Arial"/>
          <w:b/>
        </w:rPr>
        <w:t>9</w:t>
      </w:r>
      <w:r w:rsidRPr="00BF585C">
        <w:rPr>
          <w:rFonts w:ascii="Arial" w:hAnsi="Arial" w:cs="Arial"/>
          <w:b/>
        </w:rPr>
        <w:t xml:space="preserve"> от </w:t>
      </w:r>
      <w:r w:rsidR="00BF585C" w:rsidRPr="00BF585C">
        <w:rPr>
          <w:rFonts w:ascii="Arial" w:hAnsi="Arial" w:cs="Arial"/>
          <w:b/>
        </w:rPr>
        <w:t>02</w:t>
      </w:r>
      <w:r w:rsidRPr="00BF585C">
        <w:rPr>
          <w:rFonts w:ascii="Arial" w:hAnsi="Arial" w:cs="Arial"/>
          <w:b/>
        </w:rPr>
        <w:t>.</w:t>
      </w:r>
      <w:r w:rsidR="00BF585C" w:rsidRPr="00BF585C">
        <w:rPr>
          <w:rFonts w:ascii="Arial" w:hAnsi="Arial" w:cs="Arial"/>
          <w:b/>
        </w:rPr>
        <w:t>10</w:t>
      </w:r>
      <w:r w:rsidRPr="00BF585C">
        <w:rPr>
          <w:rFonts w:ascii="Arial" w:hAnsi="Arial" w:cs="Arial"/>
          <w:b/>
        </w:rPr>
        <w:t>.</w:t>
      </w:r>
      <w:r w:rsidR="00181437" w:rsidRPr="00BF585C">
        <w:rPr>
          <w:rFonts w:ascii="Arial" w:hAnsi="Arial" w:cs="Arial"/>
          <w:b/>
        </w:rPr>
        <w:t>2018</w:t>
      </w:r>
      <w:r w:rsidRPr="00BF585C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BF585C" w:rsidRDefault="00BF585C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BF585C" w:rsidRPr="00263344" w:rsidTr="000B4369">
        <w:trPr>
          <w:trHeight w:val="985"/>
        </w:trPr>
        <w:tc>
          <w:tcPr>
            <w:tcW w:w="425" w:type="dxa"/>
          </w:tcPr>
          <w:p w:rsidR="00BF585C" w:rsidRPr="00263344" w:rsidRDefault="00BF585C" w:rsidP="000B4369">
            <w:pPr>
              <w:rPr>
                <w:b/>
                <w:bCs/>
              </w:rPr>
            </w:pPr>
          </w:p>
          <w:p w:rsidR="00BF585C" w:rsidRPr="00263344" w:rsidRDefault="00BF585C" w:rsidP="000B436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BF585C" w:rsidRPr="00263344" w:rsidRDefault="00BF585C" w:rsidP="000B436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BF585C" w:rsidRPr="00263344" w:rsidRDefault="00BF585C" w:rsidP="000B4369">
            <w:pPr>
              <w:jc w:val="center"/>
              <w:rPr>
                <w:b/>
                <w:bCs/>
              </w:rPr>
            </w:pPr>
          </w:p>
          <w:p w:rsidR="00BF585C" w:rsidRPr="00263344" w:rsidRDefault="00BF585C" w:rsidP="000B436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BF585C" w:rsidRPr="00263344" w:rsidRDefault="00BF585C" w:rsidP="000B4369">
            <w:pPr>
              <w:jc w:val="center"/>
              <w:rPr>
                <w:b/>
                <w:bCs/>
              </w:rPr>
            </w:pPr>
          </w:p>
          <w:p w:rsidR="00BF585C" w:rsidRPr="00263344" w:rsidRDefault="00BF585C" w:rsidP="000B436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BF585C" w:rsidRPr="00263344" w:rsidRDefault="00BF585C" w:rsidP="000B4369">
            <w:pPr>
              <w:jc w:val="center"/>
              <w:rPr>
                <w:b/>
                <w:bCs/>
              </w:rPr>
            </w:pPr>
          </w:p>
          <w:p w:rsidR="00BF585C" w:rsidRPr="00263344" w:rsidRDefault="00BF585C" w:rsidP="000B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F585C" w:rsidRPr="00263344" w:rsidTr="000B4369">
        <w:tc>
          <w:tcPr>
            <w:tcW w:w="10206" w:type="dxa"/>
            <w:gridSpan w:val="4"/>
            <w:vAlign w:val="center"/>
          </w:tcPr>
          <w:p w:rsidR="00BF585C" w:rsidRPr="00263344" w:rsidRDefault="00BF585C" w:rsidP="00BF585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BF585C" w:rsidRPr="00263344" w:rsidTr="000B4369">
        <w:tc>
          <w:tcPr>
            <w:tcW w:w="425" w:type="dxa"/>
            <w:vAlign w:val="center"/>
          </w:tcPr>
          <w:p w:rsidR="00BF585C" w:rsidRPr="00263344" w:rsidRDefault="00BF585C" w:rsidP="000B4369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BF585C" w:rsidRDefault="00BF585C" w:rsidP="000B4369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2923E8">
              <w:rPr>
                <w:bCs/>
              </w:rPr>
              <w:t>СтройКом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BF585C" w:rsidRPr="00263344" w:rsidRDefault="00BF585C" w:rsidP="000B436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923E8">
              <w:rPr>
                <w:bCs/>
              </w:rPr>
              <w:t>6317116728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F585C" w:rsidRPr="00263344" w:rsidRDefault="00BF585C" w:rsidP="000B4369">
            <w:pPr>
              <w:rPr>
                <w:bCs/>
              </w:rPr>
            </w:pPr>
            <w:r w:rsidRPr="002923E8">
              <w:rPr>
                <w:bCs/>
              </w:rPr>
              <w:t>Ермолин Михаил Александрович</w:t>
            </w:r>
          </w:p>
        </w:tc>
        <w:tc>
          <w:tcPr>
            <w:tcW w:w="4252" w:type="dxa"/>
            <w:vAlign w:val="center"/>
          </w:tcPr>
          <w:p w:rsidR="00BF585C" w:rsidRPr="00263344" w:rsidRDefault="00BF585C" w:rsidP="000B4369">
            <w:pPr>
              <w:rPr>
                <w:bCs/>
              </w:rPr>
            </w:pPr>
          </w:p>
        </w:tc>
      </w:tr>
      <w:tr w:rsidR="00BF585C" w:rsidRPr="00263344" w:rsidTr="000B4369">
        <w:tc>
          <w:tcPr>
            <w:tcW w:w="425" w:type="dxa"/>
            <w:vAlign w:val="center"/>
          </w:tcPr>
          <w:p w:rsidR="00BF585C" w:rsidRPr="00263344" w:rsidRDefault="00BF585C" w:rsidP="000B43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F585C" w:rsidRPr="00263344" w:rsidRDefault="00BF585C" w:rsidP="000B4369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2923E8">
              <w:rPr>
                <w:bCs/>
              </w:rPr>
              <w:t>ВОЛГАСТРОЙИНВЕСТ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2923E8">
              <w:rPr>
                <w:bCs/>
              </w:rPr>
              <w:t>6311167525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F585C" w:rsidRPr="00263344" w:rsidRDefault="00BF585C" w:rsidP="000B4369">
            <w:pPr>
              <w:rPr>
                <w:bCs/>
              </w:rPr>
            </w:pPr>
            <w:r w:rsidRPr="002923E8">
              <w:rPr>
                <w:bCs/>
              </w:rPr>
              <w:t>Ганичев Вячеслав Александрович</w:t>
            </w:r>
          </w:p>
        </w:tc>
        <w:tc>
          <w:tcPr>
            <w:tcW w:w="4252" w:type="dxa"/>
            <w:vAlign w:val="center"/>
          </w:tcPr>
          <w:p w:rsidR="00BF585C" w:rsidRPr="00512B89" w:rsidRDefault="00BF585C" w:rsidP="000B4369">
            <w:pPr>
              <w:rPr>
                <w:bCs/>
                <w:sz w:val="18"/>
              </w:rPr>
            </w:pPr>
          </w:p>
        </w:tc>
      </w:tr>
      <w:tr w:rsidR="00BF585C" w:rsidRPr="00263344" w:rsidTr="000B4369">
        <w:tc>
          <w:tcPr>
            <w:tcW w:w="10206" w:type="dxa"/>
            <w:gridSpan w:val="4"/>
            <w:vAlign w:val="center"/>
          </w:tcPr>
          <w:p w:rsidR="00BF585C" w:rsidRPr="00263344" w:rsidRDefault="00BF585C" w:rsidP="00BF585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BF585C">
              <w:rPr>
                <w:b/>
                <w:bCs/>
              </w:rPr>
              <w:t>Принятие решения о делегировании представителя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25 октября 2018 г. в г. Оренбурге.</w:t>
            </w:r>
          </w:p>
        </w:tc>
      </w:tr>
    </w:tbl>
    <w:p w:rsidR="00BF585C" w:rsidRDefault="00BF585C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64582"/>
    <w:multiLevelType w:val="hybridMultilevel"/>
    <w:tmpl w:val="9CC6DB26"/>
    <w:lvl w:ilvl="0" w:tplc="6B80A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4369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4898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BF585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2018-10-02T13:06:00Z</dcterms:created>
  <dcterms:modified xsi:type="dcterms:W3CDTF">2018-10-02T13:06:00Z</dcterms:modified>
</cp:coreProperties>
</file>